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A7" w:rsidRDefault="007E08A7" w:rsidP="00E07354">
      <w:pPr>
        <w:pStyle w:val="a4"/>
        <w:tabs>
          <w:tab w:val="left" w:pos="27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E08A7" w:rsidRDefault="007E08A7" w:rsidP="00164F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5FB5">
        <w:rPr>
          <w:rFonts w:ascii="Times New Roman" w:hAnsi="Times New Roman" w:cs="Times New Roman"/>
          <w:sz w:val="24"/>
          <w:szCs w:val="24"/>
        </w:rPr>
        <w:t xml:space="preserve">О ПРОВЕДЕНИИ ОТБОРА ЮРИДИЧЕСКИХ ЛИЦ НА ПРАВО ПОЛУЧЕНИЯ </w:t>
      </w:r>
      <w:r w:rsidR="00164F81" w:rsidRPr="00D45FB5">
        <w:rPr>
          <w:rFonts w:ascii="Times New Roman" w:hAnsi="Times New Roman" w:cs="Times New Roman"/>
          <w:sz w:val="24"/>
          <w:szCs w:val="24"/>
        </w:rPr>
        <w:br/>
      </w:r>
      <w:r w:rsidRPr="00D45FB5">
        <w:rPr>
          <w:rFonts w:ascii="Times New Roman" w:hAnsi="Times New Roman" w:cs="Times New Roman"/>
          <w:sz w:val="24"/>
          <w:szCs w:val="24"/>
        </w:rPr>
        <w:t xml:space="preserve">СУБСИДИИ ИЗ БЮДЖЕТА РЕСПУБЛИКИ ТАТАРСТАН НА ВОЗМЕЩЕНИЕ ЗАТРАТ, СВЯЗАННЫХ С </w:t>
      </w:r>
      <w:r w:rsidR="00C742E6" w:rsidRPr="00D45FB5">
        <w:rPr>
          <w:rFonts w:ascii="Times New Roman" w:hAnsi="Times New Roman" w:cs="Times New Roman"/>
          <w:sz w:val="24"/>
          <w:szCs w:val="24"/>
        </w:rPr>
        <w:t>ЗАСТРОЙКОЙ ВЫСТАВОЧНОЙ ЭКСПОЗИЦИИ НА МЕЖДУНАРОДНОЙ ВЫСТАВКЕ «ТРАНСПОРТ РОССИИ-2022»</w:t>
      </w:r>
      <w:r w:rsidRPr="00D45FB5">
        <w:rPr>
          <w:rFonts w:ascii="Times New Roman" w:hAnsi="Times New Roman" w:cs="Times New Roman"/>
          <w:sz w:val="24"/>
          <w:szCs w:val="24"/>
        </w:rPr>
        <w:t xml:space="preserve"> ПУТЕМ ПРОВЕДЕНИЯ ЗАПРОСА ПРЕДЛОЖЕНИЙ (ЗАЯВОК)</w:t>
      </w:r>
      <w:bookmarkStart w:id="0" w:name="_GoBack"/>
      <w:bookmarkEnd w:id="0"/>
    </w:p>
    <w:p w:rsidR="007E08A7" w:rsidRDefault="007E08A7" w:rsidP="007E08A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8A7" w:rsidRDefault="007E08A7" w:rsidP="007E08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Кабинета Министров Республики Татарстан </w:t>
      </w:r>
      <w:r w:rsidR="00C206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27.06.2022 № 605 «Об утверждении Порядка предоставления субсидии из бюджета Республики Татарстан на возмещение затрат юридических лиц, связанных с организацией и проведением выставочных и иных мероприятий в сфере транспортного комплекса»</w:t>
      </w:r>
      <w:r w:rsidR="00164F81">
        <w:rPr>
          <w:rFonts w:ascii="Times New Roman" w:hAnsi="Times New Roman" w:cs="Times New Roman"/>
          <w:sz w:val="24"/>
          <w:szCs w:val="24"/>
        </w:rPr>
        <w:t xml:space="preserve"> </w:t>
      </w:r>
      <w:r w:rsidR="00C206A0">
        <w:rPr>
          <w:rFonts w:ascii="Times New Roman" w:hAnsi="Times New Roman" w:cs="Times New Roman"/>
          <w:sz w:val="24"/>
          <w:szCs w:val="24"/>
        </w:rPr>
        <w:br/>
      </w:r>
      <w:r w:rsidR="00164F81">
        <w:rPr>
          <w:rFonts w:ascii="Times New Roman" w:hAnsi="Times New Roman" w:cs="Times New Roman"/>
          <w:sz w:val="24"/>
          <w:szCs w:val="24"/>
        </w:rPr>
        <w:t>(с изм. от 02.12.2022 № 1278)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</w:p>
    <w:p w:rsidR="007E08A7" w:rsidRDefault="007E08A7" w:rsidP="007E08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08A7" w:rsidRDefault="007E08A7" w:rsidP="007E08A7">
      <w:pPr>
        <w:ind w:right="142"/>
        <w:jc w:val="center"/>
        <w:rPr>
          <w:sz w:val="28"/>
          <w:szCs w:val="28"/>
        </w:rPr>
      </w:pPr>
    </w:p>
    <w:tbl>
      <w:tblPr>
        <w:tblStyle w:val="a5"/>
        <w:tblW w:w="10262" w:type="dxa"/>
        <w:tblLook w:val="04A0" w:firstRow="1" w:lastRow="0" w:firstColumn="1" w:lastColumn="0" w:noHBand="0" w:noVBand="1"/>
      </w:tblPr>
      <w:tblGrid>
        <w:gridCol w:w="503"/>
        <w:gridCol w:w="3703"/>
        <w:gridCol w:w="6056"/>
      </w:tblGrid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7" w:rsidRDefault="007E08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7" w:rsidRPr="00164F81" w:rsidRDefault="007E08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Информация о проведении отбора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Сроки проведения отбора (дата и время начала (окончания) подачи (приема) заявок организаций)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Pr="00163CB7" w:rsidRDefault="007E08A7">
            <w:pPr>
              <w:pStyle w:val="a4"/>
            </w:pPr>
            <w:r w:rsidRPr="00163CB7">
              <w:t xml:space="preserve">Начало подачи заявок – 08:30 часов </w:t>
            </w:r>
            <w:r w:rsidR="00C742E6" w:rsidRPr="00163CB7">
              <w:t>1</w:t>
            </w:r>
            <w:r w:rsidR="008853BA" w:rsidRPr="00163CB7">
              <w:t>6</w:t>
            </w:r>
            <w:r w:rsidR="00164F81" w:rsidRPr="00163CB7">
              <w:t>.12</w:t>
            </w:r>
            <w:r w:rsidRPr="00163CB7">
              <w:t xml:space="preserve">.2022 г. </w:t>
            </w:r>
          </w:p>
          <w:p w:rsidR="007E08A7" w:rsidRPr="007A0BF5" w:rsidRDefault="007E08A7" w:rsidP="008853BA">
            <w:pPr>
              <w:pStyle w:val="a4"/>
              <w:rPr>
                <w:highlight w:val="yellow"/>
              </w:rPr>
            </w:pPr>
            <w:r w:rsidRPr="00163CB7">
              <w:t>Окончание подачи заявок – 1</w:t>
            </w:r>
            <w:r w:rsidR="00164F81" w:rsidRPr="00163CB7">
              <w:t>7</w:t>
            </w:r>
            <w:r w:rsidR="00C742E6" w:rsidRPr="00163CB7">
              <w:t>:30 часов 2</w:t>
            </w:r>
            <w:r w:rsidR="008853BA" w:rsidRPr="00163CB7">
              <w:t>5</w:t>
            </w:r>
            <w:r w:rsidR="00164F81" w:rsidRPr="00163CB7">
              <w:t>.12</w:t>
            </w:r>
            <w:r w:rsidRPr="00163CB7">
              <w:t>.2022 г.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Наименование, место нахождения, почтовый адрес, адрес электронной почты Министерства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 xml:space="preserve">Министерство транспорта и дорожного хозяйства Республики </w:t>
            </w:r>
            <w:r w:rsidR="00164F81">
              <w:t>Татарстан</w:t>
            </w:r>
          </w:p>
          <w:p w:rsidR="007E08A7" w:rsidRPr="00164F81" w:rsidRDefault="007E08A7" w:rsidP="0086692C">
            <w:pPr>
              <w:pStyle w:val="a4"/>
            </w:pPr>
            <w:r>
              <w:t>Место нахождения, почтовый адрес: Республика Татарстан, 420061, г.</w:t>
            </w:r>
            <w:r w:rsidR="0086692C">
              <w:t xml:space="preserve"> Казань, ул. Н. Ершова, д. 31а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4" w:history="1">
              <w:r w:rsidR="00164F81" w:rsidRPr="00313709">
                <w:rPr>
                  <w:rStyle w:val="a3"/>
                  <w:lang w:val="en-US"/>
                </w:rPr>
                <w:t>mindortrans</w:t>
              </w:r>
              <w:r w:rsidR="00164F81" w:rsidRPr="00313709">
                <w:rPr>
                  <w:rStyle w:val="a3"/>
                </w:rPr>
                <w:t>@</w:t>
              </w:r>
              <w:r w:rsidR="00164F81" w:rsidRPr="00313709">
                <w:rPr>
                  <w:rStyle w:val="a3"/>
                  <w:lang w:val="en-US"/>
                </w:rPr>
                <w:t>tatar</w:t>
              </w:r>
              <w:r w:rsidR="00164F81" w:rsidRPr="00313709">
                <w:rPr>
                  <w:rStyle w:val="a3"/>
                </w:rPr>
                <w:t>.</w:t>
              </w:r>
              <w:r w:rsidR="00164F81" w:rsidRPr="00313709">
                <w:rPr>
                  <w:rStyle w:val="a3"/>
                  <w:lang w:val="en-US"/>
                </w:rPr>
                <w:t>ru</w:t>
              </w:r>
            </w:hyperlink>
            <w:r w:rsidR="00164F81">
              <w:t xml:space="preserve"> 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  <w:rPr>
                <w:highlight w:val="yellow"/>
              </w:rPr>
            </w:pPr>
            <w:r>
              <w:t>Результат предоставления субсидии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Результатами предоставления субсидии являются:</w:t>
            </w:r>
          </w:p>
          <w:p w:rsidR="007E08A7" w:rsidRDefault="007E08A7">
            <w:pPr>
              <w:pStyle w:val="a4"/>
            </w:pPr>
            <w:r>
              <w:t>проведение не менее одного мероприятия с количеством участников не менее 50 человек в срок до 31 декабря года предоставления субсидии;</w:t>
            </w:r>
          </w:p>
          <w:p w:rsidR="007E08A7" w:rsidRDefault="007E08A7">
            <w:pPr>
              <w:pStyle w:val="a4"/>
            </w:pPr>
            <w:r>
              <w:t xml:space="preserve">количество экспертов-участников (представителей общественных деловых объединений, федеральных институтов, представителей исполнительных органов государственной власти, представителей кредитных организаций), принявших участие в мероприятии (не менее 10 человек), до 31 декабря года предоставления субсидии; </w:t>
            </w:r>
          </w:p>
          <w:p w:rsidR="007E08A7" w:rsidRDefault="007E08A7">
            <w:pPr>
              <w:pStyle w:val="a4"/>
            </w:pPr>
            <w:r>
              <w:t>количество публикаций в средствах массовой информации о мероприятии, в том числе в информационно-телекоммуникационной сети «Интернет», но не менее одной публикации о мероприятии до 31 декабря года предоставления субсидии.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7E08A7">
            <w:pPr>
              <w:pStyle w:val="a4"/>
            </w:pPr>
            <w:r>
              <w:t>Доменное имя, и (или) сетевой адрес, и (или) указатели страниц сайта в информационно-телекоммуникационной сети «Интернет», на</w:t>
            </w:r>
            <w:r>
              <w:rPr>
                <w:b/>
              </w:rPr>
              <w:t xml:space="preserve"> </w:t>
            </w:r>
            <w:r>
              <w:t>котором обеспечивается проведение отбора</w:t>
            </w:r>
          </w:p>
          <w:p w:rsidR="007E08A7" w:rsidRDefault="007E08A7">
            <w:pPr>
              <w:pStyle w:val="a4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D45FB5">
            <w:pPr>
              <w:pStyle w:val="a4"/>
            </w:pPr>
            <w:hyperlink r:id="rId5" w:history="1">
              <w:r w:rsidR="007E08A7" w:rsidRPr="00163CB7">
                <w:rPr>
                  <w:rStyle w:val="a3"/>
                </w:rPr>
                <w:t>https://mindortrans.tatarstan.ru/otbor-yuridicheskih-lits-na-pravo-polucheniya.htm</w:t>
              </w:r>
            </w:hyperlink>
          </w:p>
          <w:p w:rsidR="007E08A7" w:rsidRDefault="007E08A7">
            <w:pPr>
              <w:pStyle w:val="a4"/>
            </w:pP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Требования к участникам отбора и перечень документов, представляемых для подтверждения их соответствия указанным требованиям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7E08A7">
            <w:pPr>
              <w:pStyle w:val="a4"/>
            </w:pPr>
            <w:r>
              <w:t>Субсидия предоставляется участникам отбора, соответствующим на первое число месяца, предшествующего месяцу, в котором размещено объявление о проведении отбора, следующим требованиям:</w:t>
            </w:r>
          </w:p>
          <w:p w:rsidR="007E08A7" w:rsidRDefault="007E08A7">
            <w:pPr>
              <w:pStyle w:val="a4"/>
            </w:pPr>
            <w: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</w:p>
          <w:p w:rsidR="007E08A7" w:rsidRDefault="007E08A7">
            <w:pPr>
              <w:pStyle w:val="a4"/>
            </w:pPr>
            <w:r>
              <w:t xml:space="preserve">в 2022 году участник отбора не должен находиться в реестре недобросовестных поставщиков (подрядчиков, исполнителей) в </w:t>
            </w:r>
            <w:r>
              <w:lastRenderedPageBreak/>
              <w:t xml:space="preserve">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      </w:r>
          </w:p>
          <w:p w:rsidR="007E08A7" w:rsidRDefault="007E08A7">
            <w:pPr>
              <w:pStyle w:val="a4"/>
            </w:pPr>
            <w:r>
              <w:t xml:space="preserve">у участника отбора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 </w:t>
            </w:r>
          </w:p>
          <w:p w:rsidR="007E08A7" w:rsidRDefault="007E08A7">
            <w:pPr>
              <w:pStyle w:val="a4"/>
            </w:pPr>
            <w: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E08A7" w:rsidRDefault="007E08A7">
            <w:pPr>
              <w:pStyle w:val="a4"/>
            </w:pPr>
            <w: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7E08A7" w:rsidRDefault="007E08A7">
            <w:pPr>
              <w:pStyle w:val="ConsPlusNormal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участники отбора не должны получать средства из бюджета Республики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Татарстан на основании иных нормативных правовых актов Республики Татарстан в целях возмещения подтвержденных затрат, связанных с организацией и проведением мероприятий.</w:t>
            </w:r>
          </w:p>
          <w:p w:rsidR="007E08A7" w:rsidRDefault="007E08A7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lastRenderedPageBreak/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Порядок подачи заявок и требования, предъявляемые к форме и содержанию заявок, подаваемых участниками отбора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Для получения субсидии участник отбора представляет в Министерство предложение (заявку) участника отбора по форме, утвержденной Министерством. Заявка должна содержать следующие документы:</w:t>
            </w:r>
          </w:p>
          <w:p w:rsidR="007E08A7" w:rsidRDefault="007E08A7">
            <w:pPr>
              <w:pStyle w:val="a4"/>
            </w:pPr>
            <w:r>
              <w:t>копии документов, подтверждающих фактически произведенные затраты, связанные с организацией и проведением мероприятия: договоров, платежных поручений, накладных, счетов, счетов-фактур, актов выполненных работ;</w:t>
            </w:r>
          </w:p>
          <w:p w:rsidR="007E08A7" w:rsidRDefault="007E08A7">
            <w:pPr>
              <w:pStyle w:val="a4"/>
            </w:pPr>
            <w:r>
              <w:t>копии учредительных документов;</w:t>
            </w:r>
          </w:p>
          <w:p w:rsidR="007E08A7" w:rsidRDefault="007E08A7">
            <w:pPr>
              <w:pStyle w:val="a4"/>
            </w:pPr>
            <w:r>
              <w:t>копии документов, подтверждающих полномочия руководителя участника отбора;</w:t>
            </w:r>
          </w:p>
          <w:p w:rsidR="007E08A7" w:rsidRDefault="007E08A7">
            <w:pPr>
              <w:pStyle w:val="a4"/>
            </w:pPr>
            <w:r>
              <w:t>справка, составленная в свободной форме и подписанная руководителем участника отбора, подтверждающая соответствие участника отбора критериям, предусмотренным пунктом 4 настоящего Порядка;</w:t>
            </w:r>
          </w:p>
          <w:p w:rsidR="007E08A7" w:rsidRDefault="007E08A7">
            <w:pPr>
              <w:pStyle w:val="a4"/>
            </w:pPr>
            <w:r>
              <w:t xml:space="preserve">справку, подписанную руководителем участника отбора, о соответствии требованиям, установленным пунктом </w:t>
            </w:r>
            <w:hyperlink r:id="rId6" w:anchor="P54" w:history="1">
              <w:r>
                <w:rPr>
                  <w:rStyle w:val="a3"/>
                  <w:color w:val="auto"/>
                  <w:u w:val="none"/>
                </w:rPr>
                <w:t>6</w:t>
              </w:r>
            </w:hyperlink>
            <w:r>
              <w:t xml:space="preserve"> настоящего Порядка (в свободной форме);</w:t>
            </w:r>
          </w:p>
          <w:p w:rsidR="007E08A7" w:rsidRDefault="007E08A7">
            <w:pPr>
              <w:pStyle w:val="a4"/>
            </w:pPr>
            <w: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  <w:p w:rsidR="007E08A7" w:rsidRDefault="007E08A7">
            <w:pPr>
              <w:pStyle w:val="a4"/>
            </w:pPr>
            <w:r>
              <w:lastRenderedPageBreak/>
              <w:t>Документы представляются участником отбора на бумажном носителе.</w:t>
            </w:r>
          </w:p>
          <w:p w:rsidR="007E08A7" w:rsidRDefault="007E08A7">
            <w:pPr>
              <w:pStyle w:val="a4"/>
            </w:pPr>
            <w:r>
              <w:t>Все документы должны быть четко напечатаны, подписаны руководителем участника отбора и скреплены печатью (при наличии).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 должны быть прошиты, пронумерованы, заверены подписью уполномоченного лица участника отбора.</w:t>
            </w:r>
          </w:p>
          <w:p w:rsidR="007E08A7" w:rsidRDefault="007E08A7">
            <w:pPr>
              <w:pStyle w:val="a4"/>
            </w:pPr>
            <w:r>
              <w:t>За недостоверность предоставляемых сведений участник отбора несет ответственность согласно законодательству Российской Федерации.</w:t>
            </w:r>
          </w:p>
          <w:p w:rsidR="007E08A7" w:rsidRDefault="007E08A7">
            <w:pPr>
              <w:pStyle w:val="a4"/>
            </w:pPr>
            <w:r>
              <w:t>Участник отбора вправе по собственному усмотрению представить в Министерство следующие документы:</w:t>
            </w:r>
          </w:p>
          <w:p w:rsidR="007E08A7" w:rsidRDefault="007E08A7">
            <w:pPr>
              <w:pStyle w:val="a4"/>
            </w:pPr>
            <w:r>
      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      </w:r>
          </w:p>
          <w:p w:rsidR="007E08A7" w:rsidRDefault="007E08A7">
            <w:pPr>
              <w:pStyle w:val="a4"/>
            </w:pPr>
            <w:r>
              <w:t>копию свидетельства о постановке на учет в налоговом органе;</w:t>
            </w:r>
          </w:p>
          <w:p w:rsidR="007E08A7" w:rsidRDefault="007E08A7">
            <w:pPr>
              <w:pStyle w:val="a4"/>
            </w:pPr>
            <w:r>
      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7E08A7" w:rsidRDefault="007E08A7">
            <w:pPr>
              <w:pStyle w:val="a4"/>
            </w:pPr>
            <w:r>
              <w:t>выписку из Единого государственного реестра юридических лиц.</w:t>
            </w:r>
          </w:p>
          <w:p w:rsidR="007E08A7" w:rsidRDefault="007E08A7">
            <w:pPr>
              <w:pStyle w:val="a4"/>
            </w:pPr>
            <w:r>
              <w:t>В случае непредставления участником отбора документов, указанных в настоящем пункте, Министерство запрашивает их в порядке межведомственного информационного взаимодействия.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lastRenderedPageBreak/>
              <w:t>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Порядок отзыва заявок, порядок возврата заявок, определяющий в том числе основания для возврата заявок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Прием заявок осуществляется в течение 10 календарных дней, следующих за днем размещения объявления о проведении отбора на едином портале.</w:t>
            </w:r>
          </w:p>
          <w:p w:rsidR="007E08A7" w:rsidRDefault="007E08A7">
            <w:pPr>
              <w:pStyle w:val="a4"/>
            </w:pPr>
            <w:r>
              <w:t>Участник отбора имеет право отозвать предложение (заявку) в любое время до истечения срока завершения отбора.</w:t>
            </w:r>
          </w:p>
          <w:p w:rsidR="007E08A7" w:rsidRDefault="007E08A7">
            <w:pPr>
              <w:pStyle w:val="a4"/>
            </w:pPr>
            <w:r>
              <w:t>Основаниями для отклонения предложения (заявки) участников отбора на стадии рассмотрения предложений (заявок) являются:</w:t>
            </w:r>
          </w:p>
          <w:p w:rsidR="007E08A7" w:rsidRDefault="007E08A7">
            <w:pPr>
              <w:pStyle w:val="a4"/>
            </w:pPr>
            <w:r>
              <w:t xml:space="preserve">несоответствие участника отбора требованиям, установленным </w:t>
            </w:r>
            <w:hyperlink r:id="rId7" w:anchor="P54" w:history="1">
              <w:r>
                <w:rPr>
                  <w:rStyle w:val="a3"/>
                  <w:color w:val="auto"/>
                  <w:u w:val="none"/>
                </w:rPr>
                <w:t xml:space="preserve">пунктом </w:t>
              </w:r>
            </w:hyperlink>
            <w:r>
              <w:t>6 настоящего Порядка;</w:t>
            </w:r>
          </w:p>
          <w:p w:rsidR="007E08A7" w:rsidRDefault="007E08A7">
            <w:pPr>
              <w:pStyle w:val="a4"/>
            </w:pPr>
            <w:r>
              <w:t>несоответствие представленных участником отбора предложений (заявок) участника отбора и документов требованиям к предложениям (заявкам) участника отбора, установленным в объявлении о проведении отбора;</w:t>
            </w:r>
          </w:p>
          <w:p w:rsidR="007E08A7" w:rsidRDefault="007E08A7">
            <w:pPr>
              <w:pStyle w:val="a4"/>
            </w:pPr>
            <w: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7E08A7" w:rsidRDefault="007E08A7">
            <w:pPr>
              <w:pStyle w:val="a4"/>
            </w:pPr>
            <w:r>
              <w:t>подача участниками отбора предложения (заявки) участника отбора после даты и (или) времени, определенных для подачи предложений (заявок) участниками отбора;</w:t>
            </w:r>
          </w:p>
          <w:p w:rsidR="007E08A7" w:rsidRDefault="007E08A7">
            <w:pPr>
              <w:pStyle w:val="a4"/>
            </w:pPr>
            <w:r>
              <w:t>несоответствие участников отбора критериям, указанным в пункте 4 настоящего Порядка.</w:t>
            </w:r>
          </w:p>
          <w:p w:rsidR="007E08A7" w:rsidRDefault="007E08A7">
            <w:pPr>
              <w:pStyle w:val="a4"/>
            </w:pPr>
            <w:r>
              <w:t xml:space="preserve">в течение трех рабочих дней после дня окончания приема предложений (заявок) участника отбора проверяет представленные документы участника отбора на соответствие требованиям и критериям отбора, установленными в объявлении о проведении отбора и принимает решение об определении победителя (победителей) отбора либо об отклонении предложения (заявки) участника отбора. </w:t>
            </w:r>
          </w:p>
        </w:tc>
      </w:tr>
      <w:tr w:rsidR="007E08A7" w:rsidTr="007E08A7">
        <w:trPr>
          <w:trHeight w:val="90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lastRenderedPageBreak/>
              <w:t>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 xml:space="preserve">Правила рассмотрения и оценки заявок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Предложения (заявки) участника отбора регистрируются Министерством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поступления.</w:t>
            </w:r>
          </w:p>
          <w:p w:rsidR="007E08A7" w:rsidRDefault="007E08A7">
            <w:pPr>
              <w:pStyle w:val="a4"/>
            </w:pPr>
            <w:r>
              <w:t xml:space="preserve">4.2. В течение трех рабочих дней после дня окончания приема предложений (заявок) участника отбора Министерство проверяет представленные документы участника отбора на соответствие требованиям и критериям отбора, установленными в объявлении о проведении отбора и принимает решение об определении победителя (победителей) отбора либо об отклонении предложения (заявки) участника отбора. </w:t>
            </w:r>
          </w:p>
          <w:p w:rsidR="007E08A7" w:rsidRDefault="007E08A7">
            <w:pPr>
              <w:pStyle w:val="a4"/>
            </w:pPr>
            <w:r>
              <w:t>4.3. Министерство в течение пяти рабочих дней со дня определения победителя (победителей) отбора принимает решение о предоставлении субсидии или об отказе в предоставлении субсидии.</w:t>
            </w:r>
          </w:p>
          <w:p w:rsidR="007E08A7" w:rsidRDefault="007E08A7">
            <w:pPr>
              <w:pStyle w:val="a4"/>
            </w:pPr>
            <w:r>
              <w:t>4.4. В случае, если на участие в отборе не представлено ни одного предложения (заявки) участника отбора, отбор признается несостоявшимся.</w:t>
            </w:r>
          </w:p>
          <w:p w:rsidR="007E08A7" w:rsidRDefault="007E08A7">
            <w:pPr>
              <w:pStyle w:val="a4"/>
            </w:pPr>
            <w:r>
              <w:t>4.5. Основаниями для отклонения предложения (заявки) участников отбора на стадии рассмотрения предложений (заявок) являются:</w:t>
            </w:r>
          </w:p>
          <w:p w:rsidR="007E08A7" w:rsidRDefault="007E08A7">
            <w:pPr>
              <w:pStyle w:val="a4"/>
            </w:pPr>
            <w:r>
              <w:t xml:space="preserve">4.5.1. несоответствие участника отбора требованиям, установленным </w:t>
            </w:r>
            <w:hyperlink r:id="rId8" w:anchor="P54" w:history="1">
              <w:r>
                <w:rPr>
                  <w:rStyle w:val="a3"/>
                  <w:color w:val="auto"/>
                  <w:u w:val="none"/>
                </w:rPr>
                <w:t xml:space="preserve">пунктом </w:t>
              </w:r>
            </w:hyperlink>
            <w:r>
              <w:t>6 Порядка;</w:t>
            </w:r>
          </w:p>
          <w:p w:rsidR="007E08A7" w:rsidRDefault="007E08A7">
            <w:pPr>
              <w:pStyle w:val="a4"/>
            </w:pPr>
            <w:r>
              <w:t>4.5.2. несоответствие представленных участником отбора предложений (заявок) участника отбора и документов требованиям к предложениям (заявкам) участника отбора, установленным в объявлении о проведении отбора;</w:t>
            </w:r>
          </w:p>
          <w:p w:rsidR="007E08A7" w:rsidRDefault="007E08A7">
            <w:pPr>
              <w:pStyle w:val="a4"/>
            </w:pPr>
            <w:r>
              <w:t>4.5.3.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7E08A7" w:rsidRDefault="007E08A7">
            <w:pPr>
              <w:pStyle w:val="a4"/>
            </w:pPr>
            <w:r>
              <w:t>4.5.4. подача участниками отбора предложения (заявки) участника отбора после даты и (или) времени, определенных для подачи предложений (заявок) участниками отбора;</w:t>
            </w:r>
          </w:p>
          <w:p w:rsidR="007E08A7" w:rsidRDefault="007E08A7">
            <w:pPr>
              <w:pStyle w:val="a4"/>
            </w:pPr>
            <w:r>
              <w:t>4.5.5. несоответствие участников отбора критериям, указанным в пункте 4 Порядка.</w:t>
            </w:r>
          </w:p>
          <w:p w:rsidR="007E08A7" w:rsidRDefault="007E08A7">
            <w:pPr>
              <w:pStyle w:val="a4"/>
            </w:pPr>
            <w:r>
              <w:t>4.6. Участник отбора имеет право отозвать предложение (заявку) в любое время до истечения срока завершения отбора.</w:t>
            </w:r>
          </w:p>
          <w:p w:rsidR="007E08A7" w:rsidRDefault="007E08A7">
            <w:pPr>
              <w:pStyle w:val="a4"/>
            </w:pPr>
            <w:r>
              <w:t>4.7. Рассмотрение предложений (заявок) участников отбора осуществляется по адресу: г. Казань, ул. Николая Ершова, 31а.</w:t>
            </w:r>
          </w:p>
          <w:p w:rsidR="007E08A7" w:rsidRDefault="007E08A7">
            <w:pPr>
              <w:pStyle w:val="a4"/>
            </w:pPr>
            <w:r>
              <w:t>4.8. В течение трех рабочих дней после принятия решения об определении победителя (победителей) отбора, формируется протокол проведения отбора, в котором отражается в том числе следующая информация:</w:t>
            </w:r>
          </w:p>
          <w:p w:rsidR="007E08A7" w:rsidRDefault="007E08A7">
            <w:pPr>
              <w:pStyle w:val="a4"/>
            </w:pPr>
            <w:r>
              <w:t>4.8.1. дата, время и место проведения рассмотрения предложений (заявок) участников отбора;</w:t>
            </w:r>
          </w:p>
          <w:p w:rsidR="007E08A7" w:rsidRDefault="007E08A7">
            <w:pPr>
              <w:pStyle w:val="a4"/>
            </w:pPr>
            <w:r>
              <w:t>4.8.2. информация об участниках отбора, предложения (заявки) которых были рассмотрены;</w:t>
            </w:r>
          </w:p>
          <w:p w:rsidR="007E08A7" w:rsidRDefault="007E08A7">
            <w:pPr>
              <w:pStyle w:val="a4"/>
            </w:pPr>
            <w:r>
              <w:t>4.8.3.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 участника отбора;</w:t>
            </w:r>
          </w:p>
          <w:p w:rsidR="007E08A7" w:rsidRDefault="007E08A7">
            <w:pPr>
              <w:pStyle w:val="a4"/>
            </w:pPr>
            <w:r>
              <w:t>4.8.4. решение об определении победителя (победителей) отбора;</w:t>
            </w:r>
          </w:p>
          <w:p w:rsidR="007E08A7" w:rsidRDefault="007E08A7">
            <w:pPr>
              <w:pStyle w:val="a4"/>
            </w:pPr>
            <w:r>
              <w:t>4.8.5. наименование получателя субсидии, с которым заключается соглашение, и размер предоставляемой ему субсидии.</w:t>
            </w:r>
          </w:p>
          <w:p w:rsidR="007E08A7" w:rsidRDefault="007E08A7">
            <w:pPr>
              <w:pStyle w:val="a4"/>
            </w:pPr>
            <w:r>
              <w:t xml:space="preserve">4.9. Протокол проведения отбора размещается Министерством не позднее пяти рабочих дней со дня принятия решения об определении победителя (победителей) отбора на едином портале и на официальном сайте. </w:t>
            </w: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Порядок предоставления организациям разъяснений положений объявления о проведении отбора, дата начала и окончания срока такого предоставления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Pr="00163CB7" w:rsidRDefault="007E08A7">
            <w:pPr>
              <w:pStyle w:val="a4"/>
            </w:pPr>
            <w:r w:rsidRPr="00163CB7">
              <w:t xml:space="preserve">Разъяснения положений объявления о проведении отбора предоставляются участникам отбора с </w:t>
            </w:r>
            <w:r w:rsidR="00C742E6" w:rsidRPr="00163CB7">
              <w:t>15</w:t>
            </w:r>
            <w:r w:rsidR="008C1656" w:rsidRPr="00163CB7">
              <w:t xml:space="preserve"> декабря по </w:t>
            </w:r>
            <w:r w:rsidR="00C742E6" w:rsidRPr="00163CB7">
              <w:t>2</w:t>
            </w:r>
            <w:r w:rsidR="00163CB7" w:rsidRPr="00163CB7">
              <w:t>5</w:t>
            </w:r>
            <w:r w:rsidRPr="00163CB7">
              <w:t xml:space="preserve"> </w:t>
            </w:r>
            <w:r w:rsidR="008C1656" w:rsidRPr="00163CB7">
              <w:t>декабря</w:t>
            </w:r>
            <w:r w:rsidRPr="00163CB7">
              <w:t xml:space="preserve"> 2022 года в рабочее время: пн.-чт. с 8:30 до 17:</w:t>
            </w:r>
            <w:r w:rsidR="008C1656" w:rsidRPr="00163CB7">
              <w:t>3</w:t>
            </w:r>
            <w:r w:rsidRPr="00163CB7">
              <w:t xml:space="preserve">0, пт. с 8:30 до 16:00 </w:t>
            </w:r>
            <w:r w:rsidR="008C1656" w:rsidRPr="00163CB7">
              <w:t>по телефону: +7 (843) 291-90-60, 291-90-23</w:t>
            </w:r>
          </w:p>
          <w:p w:rsidR="007E08A7" w:rsidRPr="00163CB7" w:rsidRDefault="007E08A7">
            <w:pPr>
              <w:pStyle w:val="a4"/>
              <w:rPr>
                <w:lang w:eastAsia="en-US"/>
              </w:rPr>
            </w:pPr>
          </w:p>
        </w:tc>
      </w:tr>
      <w:tr w:rsidR="007E08A7" w:rsidTr="007E08A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lastRenderedPageBreak/>
              <w:t>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Срок, в течение которого победитель отбора должен подписать Соглашение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Соглашение заключается в пятидневный срок, исчисляемый в рабочих днях, со дня размещения протокола проведения отбора в соответствии с типовой формой, установленной Министерством финансов Республики Татарстан.</w:t>
            </w:r>
          </w:p>
        </w:tc>
      </w:tr>
      <w:tr w:rsidR="007E08A7" w:rsidTr="00C742E6">
        <w:trPr>
          <w:trHeight w:val="9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11.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Условия признания победителя (победителей) отбора уклонившимся от заключения договора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7E08A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Победитель (победители) отбора, не подписавший</w:t>
            </w:r>
          </w:p>
          <w:p w:rsidR="007E08A7" w:rsidRDefault="007E08A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Соглашение в установленный срок, признается уклонившимся от заключения Соглашения.</w:t>
            </w:r>
          </w:p>
          <w:p w:rsidR="007E08A7" w:rsidRDefault="007E08A7">
            <w:pPr>
              <w:pStyle w:val="a4"/>
            </w:pPr>
          </w:p>
        </w:tc>
      </w:tr>
      <w:tr w:rsidR="007E08A7" w:rsidTr="007E08A7">
        <w:trPr>
          <w:trHeight w:val="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7" w:rsidRDefault="007E08A7">
            <w:pPr>
              <w:pStyle w:val="a4"/>
            </w:pPr>
            <w:r>
              <w:t>12.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7E08A7">
            <w:pPr>
              <w:pStyle w:val="a4"/>
            </w:pPr>
            <w:r>
              <w:t xml:space="preserve">Дата размещения результатов отбора на едином портале </w:t>
            </w:r>
          </w:p>
          <w:p w:rsidR="007E08A7" w:rsidRDefault="007E08A7">
            <w:pPr>
              <w:pStyle w:val="a4"/>
            </w:pPr>
            <w:r>
              <w:t>и на официальном сайте Министерства в информационно-телекоммуникационной сети «Интернет»</w:t>
            </w:r>
          </w:p>
          <w:p w:rsidR="007E08A7" w:rsidRDefault="007E08A7">
            <w:pPr>
              <w:pStyle w:val="a4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7" w:rsidRDefault="007E08A7">
            <w:pPr>
              <w:pStyle w:val="a4"/>
            </w:pPr>
            <w:r>
              <w:t>Не может быть позднее 14-го календарного дня, следующего за днем определения победителя отбора.</w:t>
            </w:r>
          </w:p>
          <w:p w:rsidR="007E08A7" w:rsidRDefault="007E08A7">
            <w:pPr>
              <w:pStyle w:val="a4"/>
              <w:rPr>
                <w:rFonts w:eastAsiaTheme="minorHAnsi"/>
              </w:rPr>
            </w:pPr>
          </w:p>
        </w:tc>
      </w:tr>
    </w:tbl>
    <w:p w:rsidR="007E08A7" w:rsidRDefault="007E08A7" w:rsidP="007E08A7">
      <w:pPr>
        <w:ind w:right="142"/>
        <w:jc w:val="both"/>
        <w:rPr>
          <w:sz w:val="28"/>
          <w:szCs w:val="28"/>
        </w:rPr>
      </w:pPr>
    </w:p>
    <w:p w:rsidR="007E08A7" w:rsidRDefault="007E08A7" w:rsidP="007E08A7">
      <w:pPr>
        <w:ind w:right="142"/>
        <w:jc w:val="both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>Приложение к объявлению о проведении отбора: на 3 листах в 1 экземпляре</w:t>
      </w:r>
    </w:p>
    <w:p w:rsidR="00EA114C" w:rsidRDefault="00D45FB5"/>
    <w:sectPr w:rsidR="00EA114C" w:rsidSect="007E08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06"/>
    <w:rsid w:val="000D1897"/>
    <w:rsid w:val="00163CB7"/>
    <w:rsid w:val="00164F81"/>
    <w:rsid w:val="00165077"/>
    <w:rsid w:val="002E613E"/>
    <w:rsid w:val="003E460E"/>
    <w:rsid w:val="007A0BF5"/>
    <w:rsid w:val="007E08A7"/>
    <w:rsid w:val="00840802"/>
    <w:rsid w:val="0086692C"/>
    <w:rsid w:val="008853BA"/>
    <w:rsid w:val="008C1656"/>
    <w:rsid w:val="00A56503"/>
    <w:rsid w:val="00AA6472"/>
    <w:rsid w:val="00B3471F"/>
    <w:rsid w:val="00BB52E6"/>
    <w:rsid w:val="00C206A0"/>
    <w:rsid w:val="00C61A29"/>
    <w:rsid w:val="00C742E6"/>
    <w:rsid w:val="00CB0273"/>
    <w:rsid w:val="00CE652A"/>
    <w:rsid w:val="00D03606"/>
    <w:rsid w:val="00D11EDC"/>
    <w:rsid w:val="00D45FB5"/>
    <w:rsid w:val="00E07354"/>
    <w:rsid w:val="00E96FB4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738B-A81A-49BF-8337-BE2520B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8A7"/>
    <w:rPr>
      <w:color w:val="0563C1"/>
      <w:u w:val="single"/>
    </w:rPr>
  </w:style>
  <w:style w:type="paragraph" w:styleId="a4">
    <w:name w:val="No Spacing"/>
    <w:uiPriority w:val="1"/>
    <w:qFormat/>
    <w:rsid w:val="007E08A7"/>
    <w:pPr>
      <w:spacing w:after="0" w:line="240" w:lineRule="auto"/>
    </w:pPr>
  </w:style>
  <w:style w:type="paragraph" w:customStyle="1" w:styleId="ConsPlusNormal">
    <w:name w:val="ConsPlusNormal"/>
    <w:rsid w:val="007E0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08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85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\USERS\goszakaz%20(Mintrans-pdc)\goszakaz%20(Mintrans-pdc)\2022\&#1050;&#1054;&#1051;&#1051;&#1045;&#1043;&#1048;&#1071;%20&#1055;&#1050;&#1052;&#1056;&#1058;%20&#1057;&#1059;&#1041;&#1057;&#1048;&#1044;&#1048;&#1048;\&#1054;&#1082;&#1086;&#1085;&#1095;&#1072;&#1090;&#1077;&#1083;&#1100;&#1085;&#1099;&#1081;%20&#1074;&#1072;&#1088;&#1080;&#1072;&#1085;&#1090;%20&#1055;&#1086;&#1088;&#1103;&#1076;&#1082;&#1072;%20&#1080;%20&#1089;&#1086;&#1087;&#1091;&#1090;&#1089;&#1090;%20&#1076;&#1086;&#1082;-&#1074;%2005.07.2022!!!!%20&#1047;&#1072;&#1087;&#1088;&#1086;&#1089;%20&#1087;&#1088;&#1077;&#1076;&#1083;&#1086;&#1078;&#1077;&#1085;&#1080;&#1081;%20(&#1079;&#1072;&#1103;&#1074;&#1086;&#1082;)\&#1054;&#1073;&#1098;&#1103;&#1074;&#1083;&#1077;&#1085;&#1080;&#1077;%20&#1086;&#1073;%20&#1086;&#1090;&#1073;&#1086;&#1088;&#1077;,%20&#1092;&#1086;&#1088;&#1084;&#1072;%20&#1079;&#1072;&#1103;&#1074;&#1082;&#1080;\&#1054;&#1073;&#1098;&#1103;&#1074;&#1083;&#1077;&#1085;&#1080;&#1077;%20&#1086;%20&#1087;&#1088;&#1086;&#1074;&#1077;&#1076;&#1077;&#1085;&#1080;&#1080;%20&#1086;&#1090;&#1073;&#1086;&#1088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iles\USERS\goszakaz%20(Mintrans-pdc)\goszakaz%20(Mintrans-pdc)\2022\&#1050;&#1054;&#1051;&#1051;&#1045;&#1043;&#1048;&#1071;%20&#1055;&#1050;&#1052;&#1056;&#1058;%20&#1057;&#1059;&#1041;&#1057;&#1048;&#1044;&#1048;&#1048;\&#1054;&#1082;&#1086;&#1085;&#1095;&#1072;&#1090;&#1077;&#1083;&#1100;&#1085;&#1099;&#1081;%20&#1074;&#1072;&#1088;&#1080;&#1072;&#1085;&#1090;%20&#1055;&#1086;&#1088;&#1103;&#1076;&#1082;&#1072;%20&#1080;%20&#1089;&#1086;&#1087;&#1091;&#1090;&#1089;&#1090;%20&#1076;&#1086;&#1082;-&#1074;%2005.07.2022!!!!%20&#1047;&#1072;&#1087;&#1088;&#1086;&#1089;%20&#1087;&#1088;&#1077;&#1076;&#1083;&#1086;&#1078;&#1077;&#1085;&#1080;&#1081;%20(&#1079;&#1072;&#1103;&#1074;&#1086;&#1082;)\&#1054;&#1073;&#1098;&#1103;&#1074;&#1083;&#1077;&#1085;&#1080;&#1077;%20&#1086;&#1073;%20&#1086;&#1090;&#1073;&#1086;&#1088;&#1077;,%20&#1092;&#1086;&#1088;&#1084;&#1072;%20&#1079;&#1072;&#1103;&#1074;&#1082;&#1080;\&#1054;&#1073;&#1098;&#1103;&#1074;&#1083;&#1077;&#1085;&#1080;&#1077;%20&#1086;%20&#1087;&#1088;&#1086;&#1074;&#1077;&#1076;&#1077;&#1085;&#1080;&#1080;%20&#1086;&#1090;&#1073;&#1086;&#1088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iles\USERS\goszakaz%20(Mintrans-pdc)\goszakaz%20(Mintrans-pdc)\2022\&#1050;&#1054;&#1051;&#1051;&#1045;&#1043;&#1048;&#1071;%20&#1055;&#1050;&#1052;&#1056;&#1058;%20&#1057;&#1059;&#1041;&#1057;&#1048;&#1044;&#1048;&#1048;\&#1054;&#1082;&#1086;&#1085;&#1095;&#1072;&#1090;&#1077;&#1083;&#1100;&#1085;&#1099;&#1081;%20&#1074;&#1072;&#1088;&#1080;&#1072;&#1085;&#1090;%20&#1055;&#1086;&#1088;&#1103;&#1076;&#1082;&#1072;%20&#1080;%20&#1089;&#1086;&#1087;&#1091;&#1090;&#1089;&#1090;%20&#1076;&#1086;&#1082;-&#1074;%2005.07.2022!!!!%20&#1047;&#1072;&#1087;&#1088;&#1086;&#1089;%20&#1087;&#1088;&#1077;&#1076;&#1083;&#1086;&#1078;&#1077;&#1085;&#1080;&#1081;%20(&#1079;&#1072;&#1103;&#1074;&#1086;&#1082;)\&#1054;&#1073;&#1098;&#1103;&#1074;&#1083;&#1077;&#1085;&#1080;&#1077;%20&#1086;&#1073;%20&#1086;&#1090;&#1073;&#1086;&#1088;&#1077;,%20&#1092;&#1086;&#1088;&#1084;&#1072;%20&#1079;&#1072;&#1103;&#1074;&#1082;&#1080;\&#1054;&#1073;&#1098;&#1103;&#1074;&#1083;&#1077;&#1085;&#1080;&#1077;%20&#1086;%20&#1087;&#1088;&#1086;&#1074;&#1077;&#1076;&#1077;&#1085;&#1080;&#1080;%20&#1086;&#1090;&#1073;&#1086;&#1088;&#1072;.docx" TargetMode="External"/><Relationship Id="rId5" Type="http://schemas.openxmlformats.org/officeDocument/2006/relationships/hyperlink" Target="https://mindortrans.tatarstan.ru/otbor-yuridicheskih-lits-na-pravo-polucheniy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ndortrans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Миндрюкова Диана Валерьевна</dc:creator>
  <cp:keywords/>
  <dc:description/>
  <cp:lastModifiedBy>Миндрюкова Диана Валерьевна</cp:lastModifiedBy>
  <cp:revision>20</cp:revision>
  <dcterms:created xsi:type="dcterms:W3CDTF">2022-12-09T05:57:00Z</dcterms:created>
  <dcterms:modified xsi:type="dcterms:W3CDTF">2022-12-15T10:44:00Z</dcterms:modified>
</cp:coreProperties>
</file>